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201560" w:rsidRPr="00346F4A" w14:paraId="12365F6C" w14:textId="77777777" w:rsidTr="00817798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30E99DAD" w14:textId="77777777" w:rsidR="00201560" w:rsidRPr="00346F4A" w:rsidRDefault="00201560" w:rsidP="00817798">
            <w:pPr>
              <w:pStyle w:val="Header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„</w:t>
            </w:r>
            <w:r w:rsidRPr="00C33373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две локални улици, „Гоце Делчев“ и „Борис Трајковски“, во Општина Кочани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“</w:t>
            </w:r>
          </w:p>
          <w:p w14:paraId="0D52BFA8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3A8F4049" w14:textId="77777777" w:rsidR="00201560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24A20976" w14:textId="77777777" w:rsidR="00201560" w:rsidRPr="00E63105" w:rsidRDefault="00201560" w:rsidP="00817798">
            <w:pPr>
              <w:spacing w:after="0"/>
              <w:jc w:val="both"/>
              <w:rPr>
                <w:rFonts w:eastAsia="Calibri" w:cstheme="minorHAnsi"/>
                <w:bCs/>
                <w:sz w:val="16"/>
                <w:szCs w:val="16"/>
                <w:lang w:val="mk-MK"/>
              </w:rPr>
            </w:pPr>
            <w:r w:rsidRPr="00E63105">
              <w:rPr>
                <w:rFonts w:eastAsia="Calibri" w:cstheme="minorHAnsi"/>
                <w:bCs/>
                <w:sz w:val="16"/>
                <w:szCs w:val="16"/>
                <w:lang w:val="mk-MK"/>
              </w:rPr>
              <w:t xml:space="preserve">Проектните активности за рехабилитација на двете локални улици, „Гоце Делчев“ и „Борис Трајковски“, ќе се одвиваат во градот Кочани во Општина Кочани. Општината Кочани е лоцирана во источниот дел на Република Северна Македонија. Зафаќа површина од 360,32 km2. Според последниот попис одржан во 2021 година, Општина Кочани има 31.602 жители, а градот Кочани брои 24.632 жители. </w:t>
            </w:r>
          </w:p>
          <w:p w14:paraId="7751BEA4" w14:textId="77777777" w:rsidR="00201560" w:rsidRPr="00E63105" w:rsidRDefault="00201560" w:rsidP="00817798">
            <w:pPr>
              <w:spacing w:after="0"/>
              <w:jc w:val="both"/>
              <w:rPr>
                <w:rFonts w:eastAsia="Calibri" w:cstheme="minorHAnsi"/>
                <w:bCs/>
                <w:sz w:val="16"/>
                <w:szCs w:val="16"/>
                <w:lang w:val="mk-MK"/>
              </w:rPr>
            </w:pPr>
            <w:r w:rsidRPr="00E63105">
              <w:rPr>
                <w:rFonts w:eastAsia="Calibri" w:cstheme="minorHAnsi"/>
                <w:bCs/>
                <w:sz w:val="16"/>
                <w:szCs w:val="16"/>
                <w:lang w:val="mk-MK"/>
              </w:rPr>
              <w:t xml:space="preserve">Проектните активности ќе се одвиваат во централниот дел на градот Кочани, на локалните улици „Гоце Делчев и „Борис Трајковски“ со вкупна должина од 690 m и 785 m, соодветно. </w:t>
            </w:r>
          </w:p>
          <w:p w14:paraId="160BA46C" w14:textId="77777777" w:rsidR="00201560" w:rsidRPr="00E63105" w:rsidRDefault="00201560" w:rsidP="00817798">
            <w:pPr>
              <w:spacing w:after="0"/>
              <w:jc w:val="both"/>
              <w:rPr>
                <w:rFonts w:eastAsia="Calibri" w:cstheme="minorHAnsi"/>
                <w:bCs/>
                <w:sz w:val="16"/>
                <w:szCs w:val="16"/>
                <w:lang w:val="mk-MK"/>
              </w:rPr>
            </w:pPr>
            <w:r w:rsidRPr="00E63105">
              <w:rPr>
                <w:rFonts w:eastAsia="Calibri" w:cstheme="minorHAnsi"/>
                <w:bCs/>
                <w:sz w:val="16"/>
                <w:szCs w:val="16"/>
                <w:lang w:val="mk-MK"/>
              </w:rPr>
              <w:t xml:space="preserve">Улицата „Гоце Делчев“ има променлива ширина од 5 - 5,5 - 7 метри и започнува од првиот мост на Кочанска Река, во северниот дел на градот Кочани и завршува 690 метри јужно, следејќи го текот на Кочанска Река. Вдолж улицата главно се наоѓаат резиденцијални објекти, индивидуални куќи, локлани продавници, како и џамијата во Кочани, градинката „Павлина Вељанова“ и градскиот пазар. Пазарот работи исклучиво во четврток во периодот 8- 16 часот, а доставувањето на роба се врши пред отворањето на пазарот. Улицата е оштетена, со надолжни и напречни пукнатини, како и со ударни дупки на неколку места. </w:t>
            </w:r>
          </w:p>
          <w:p w14:paraId="57AF8D0A" w14:textId="77777777" w:rsidR="00201560" w:rsidRPr="00E63105" w:rsidRDefault="00201560" w:rsidP="00817798">
            <w:pPr>
              <w:spacing w:after="0"/>
              <w:jc w:val="both"/>
              <w:rPr>
                <w:rFonts w:eastAsia="Calibri" w:cstheme="minorHAnsi"/>
                <w:bCs/>
                <w:sz w:val="16"/>
                <w:szCs w:val="16"/>
                <w:lang w:val="mk-MK"/>
              </w:rPr>
            </w:pPr>
            <w:r w:rsidRPr="00E63105">
              <w:rPr>
                <w:rFonts w:eastAsia="Calibri" w:cstheme="minorHAnsi"/>
                <w:bCs/>
                <w:sz w:val="16"/>
                <w:szCs w:val="16"/>
                <w:lang w:val="mk-MK"/>
              </w:rPr>
              <w:t xml:space="preserve">Основниот проект предвидува тротоари со променлива ширина на двете страни од улицата. За оваа улица, исто така, е предвидена рехабилитација на постоечкиот дренажен систем. </w:t>
            </w:r>
          </w:p>
          <w:p w14:paraId="04C28F41" w14:textId="77777777" w:rsidR="00201560" w:rsidRPr="00E63105" w:rsidRDefault="00201560" w:rsidP="00817798">
            <w:pPr>
              <w:spacing w:after="0"/>
              <w:jc w:val="both"/>
              <w:rPr>
                <w:rFonts w:eastAsia="Calibri" w:cstheme="minorHAnsi"/>
                <w:bCs/>
                <w:sz w:val="16"/>
                <w:szCs w:val="16"/>
                <w:lang w:val="mk-MK"/>
              </w:rPr>
            </w:pPr>
            <w:r w:rsidRPr="00E63105">
              <w:rPr>
                <w:rFonts w:eastAsia="Calibri" w:cstheme="minorHAnsi"/>
                <w:bCs/>
                <w:sz w:val="16"/>
                <w:szCs w:val="16"/>
                <w:lang w:val="mk-MK"/>
              </w:rPr>
              <w:t xml:space="preserve">Улицата „Борис Трајковски“ “ има променлива ширина од 1,8 - 4 – 1,6 метри и започнува од првиот мост на Кочанска Река, од првиот мост на Кочанска Река и завршува 785 метри јужно, следејќи го текот на Кочанска Река. Вдолж улицата главно се наоѓаат индивидуални куќи, резиденцијални објекти, локлани продавници, здружението „Павел Шатев“, училиштето „Раде Кратовче“ и оградениот градски пазар. Пазарот работи исклучиво во четврток во периодот 8- 16 часот, а доставувањето на роба се врши пред отворањето на пазарот. Улицата е оштетена, со надолжни и напречни пукнатини, како и со ударни дупки на неколку места. </w:t>
            </w:r>
          </w:p>
          <w:p w14:paraId="36FE6331" w14:textId="77777777" w:rsidR="00201560" w:rsidRPr="00E63105" w:rsidRDefault="00201560" w:rsidP="00817798">
            <w:pPr>
              <w:spacing w:after="0"/>
              <w:jc w:val="both"/>
              <w:rPr>
                <w:rFonts w:eastAsia="Calibri" w:cstheme="minorHAnsi"/>
                <w:bCs/>
                <w:sz w:val="16"/>
                <w:szCs w:val="16"/>
                <w:lang w:val="mk-MK"/>
              </w:rPr>
            </w:pPr>
            <w:r w:rsidRPr="00E63105">
              <w:rPr>
                <w:rFonts w:eastAsia="Calibri" w:cstheme="minorHAnsi"/>
                <w:bCs/>
                <w:sz w:val="16"/>
                <w:szCs w:val="16"/>
                <w:lang w:val="mk-MK"/>
              </w:rPr>
              <w:t>Основниот проект предвидува тротоари со променлива ширина на двете страни од улицата. За оваа улица, исто така, е предвидена рехабилитација на постоечкиот дренажен систем.</w:t>
            </w:r>
          </w:p>
          <w:p w14:paraId="58301994" w14:textId="77777777" w:rsidR="00201560" w:rsidRPr="00346F4A" w:rsidRDefault="00201560" w:rsidP="00817798">
            <w:pPr>
              <w:spacing w:after="0"/>
              <w:jc w:val="both"/>
              <w:rPr>
                <w:rFonts w:eastAsia="Calibri" w:cstheme="minorHAnsi"/>
                <w:b/>
                <w:i/>
                <w:iCs/>
                <w:sz w:val="18"/>
                <w:szCs w:val="18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</w:t>
            </w:r>
            <w:r w:rsidRPr="00C33373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две локални улици, „Гоце Делчев“ и „Борис Трајковски“, во Општина Кочани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“ е достапна на следниве веб-страни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:</w:t>
            </w:r>
          </w:p>
          <w:p w14:paraId="4852273F" w14:textId="77777777" w:rsidR="00201560" w:rsidRPr="00346F4A" w:rsidRDefault="00201560" w:rsidP="0020156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Кочани </w:t>
            </w:r>
            <w:r w:rsidRPr="00F2391C">
              <w:rPr>
                <w:rStyle w:val="Hyperlink"/>
                <w:rFonts w:cstheme="minorHAnsi"/>
                <w:sz w:val="18"/>
                <w:szCs w:val="18"/>
              </w:rPr>
              <w:t>(</w:t>
            </w:r>
            <w:hyperlink r:id="rId7" w:history="1">
              <w:r w:rsidRPr="00C33373">
                <w:rPr>
                  <w:rStyle w:val="Hyperlink"/>
                  <w:sz w:val="18"/>
                  <w:szCs w:val="18"/>
                </w:rPr>
                <w:t>https://kocani.gov.mk/</w:t>
              </w:r>
            </w:hyperlink>
            <w:r>
              <w:rPr>
                <w:rStyle w:val="Hyperlink"/>
                <w:rFonts w:eastAsia="Calibri"/>
                <w:sz w:val="18"/>
                <w:szCs w:val="18"/>
                <w:lang w:val="mk-MK"/>
              </w:rPr>
              <w:t>)</w:t>
            </w:r>
          </w:p>
          <w:p w14:paraId="12B8659F" w14:textId="77777777" w:rsidR="00201560" w:rsidRPr="00346F4A" w:rsidRDefault="00201560" w:rsidP="0020156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eastAsia="Calibri" w:cstheme="minorHAnsi"/>
                <w:sz w:val="18"/>
                <w:szCs w:val="18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mk-MK"/>
              </w:rPr>
              <w:t>МТВ</w:t>
            </w:r>
            <w:r w:rsidRPr="00346F4A">
              <w:rPr>
                <w:rFonts w:eastAsia="Calibri" w:cstheme="minorHAnsi"/>
                <w:sz w:val="18"/>
                <w:szCs w:val="18"/>
              </w:rPr>
              <w:t xml:space="preserve">: </w:t>
            </w:r>
            <w:hyperlink r:id="rId8" w:history="1">
              <w:r w:rsidRPr="00346F4A"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</w:p>
          <w:p w14:paraId="471F2E0C" w14:textId="77777777" w:rsidR="00201560" w:rsidRPr="00603629" w:rsidRDefault="00201560" w:rsidP="0020156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mk-MK"/>
              </w:rPr>
              <w:t>ЕИП</w:t>
            </w:r>
            <w:r w:rsidRPr="00346F4A">
              <w:rPr>
                <w:rFonts w:eastAsia="Calibri" w:cstheme="minorHAnsi"/>
                <w:sz w:val="18"/>
                <w:szCs w:val="18"/>
              </w:rPr>
              <w:t>:</w:t>
            </w:r>
            <w:r w:rsidRPr="00346F4A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Pr="00346F4A">
                <w:rPr>
                  <w:rStyle w:val="Hyperlink"/>
                  <w:rFonts w:eastAsia="Calibri" w:cstheme="minorHAnsi"/>
                  <w:sz w:val="18"/>
                  <w:szCs w:val="18"/>
                </w:rPr>
                <w:t>www.wbprojects-mtc.mk</w:t>
              </w:r>
            </w:hyperlink>
          </w:p>
        </w:tc>
      </w:tr>
      <w:tr w:rsidR="00201560" w:rsidRPr="00346F4A" w14:paraId="62B24633" w14:textId="77777777" w:rsidTr="00817798">
        <w:trPr>
          <w:trHeight w:val="736"/>
          <w:jc w:val="center"/>
        </w:trPr>
        <w:tc>
          <w:tcPr>
            <w:tcW w:w="2578" w:type="dxa"/>
            <w:shd w:val="clear" w:color="auto" w:fill="F2F2F2"/>
          </w:tcPr>
          <w:p w14:paraId="4AF77CA3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13756138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91F5951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201560" w:rsidRPr="00346F4A" w14:paraId="34537F47" w14:textId="77777777" w:rsidTr="00817798">
        <w:trPr>
          <w:trHeight w:val="1134"/>
          <w:jc w:val="center"/>
        </w:trPr>
        <w:tc>
          <w:tcPr>
            <w:tcW w:w="2578" w:type="dxa"/>
            <w:shd w:val="clear" w:color="auto" w:fill="F2F2F2"/>
          </w:tcPr>
          <w:p w14:paraId="6C3C0132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5506BFDE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  <w:p w14:paraId="7EFB8648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25B61CF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:</w:t>
            </w:r>
          </w:p>
          <w:p w14:paraId="56C3FA2B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  <w:p w14:paraId="376137C3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en-GB"/>
              </w:rPr>
              <w:t>______________________________</w:t>
            </w:r>
          </w:p>
          <w:p w14:paraId="27A4FC26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  <w:p w14:paraId="7F69FC24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:</w:t>
            </w:r>
          </w:p>
          <w:p w14:paraId="1FFAF614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  <w:p w14:paraId="79BF209F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201560" w:rsidRPr="00346F4A" w14:paraId="65AF5294" w14:textId="77777777" w:rsidTr="00817798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246A907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346F4A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6BCF2A09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en-GB"/>
              </w:rPr>
            </w:pPr>
          </w:p>
          <w:p w14:paraId="058C99D4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  <w:p w14:paraId="7DF61C79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="00201560" w:rsidRPr="00346F4A" w14:paraId="32B9786A" w14:textId="77777777" w:rsidTr="00817798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1FFE517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2104575C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  <w:p w14:paraId="3E981A25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6C2FE058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03BE872F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</w:p>
          <w:p w14:paraId="3F54C940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en-GB"/>
              </w:rPr>
              <w:t>____________________</w:t>
            </w:r>
          </w:p>
        </w:tc>
      </w:tr>
      <w:tr w:rsidR="00201560" w:rsidRPr="00346F4A" w14:paraId="539EEF52" w14:textId="77777777" w:rsidTr="0081779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04D3E05" w14:textId="3E8014C9" w:rsidR="00201560" w:rsidRPr="00346F4A" w:rsidRDefault="00201560" w:rsidP="0081779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„</w:t>
            </w:r>
            <w:r w:rsidRPr="00603629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две локални улици, „Гоце Делчев“ и „Борис Трајковски“, во Општина Кочани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“,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В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е молиме доставете ги на одговорното лице од следната институција:</w:t>
            </w:r>
          </w:p>
          <w:p w14:paraId="7E51128A" w14:textId="19B28F4D" w:rsidR="00201560" w:rsidRPr="00346F4A" w:rsidRDefault="00201560" w:rsidP="00817798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Контакт лице: 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Сашка Богданова Ајцева</w:t>
            </w:r>
          </w:p>
          <w:p w14:paraId="1B4B273F" w14:textId="77777777" w:rsidR="00201560" w:rsidRDefault="00201560" w:rsidP="00817798">
            <w:pPr>
              <w:spacing w:after="0"/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 xml:space="preserve">:  </w:t>
            </w:r>
            <w:hyperlink r:id="rId10" w:history="1">
              <w:r w:rsidRPr="00201560">
                <w:rPr>
                  <w:rStyle w:val="Hyperlink"/>
                </w:rPr>
                <w:t>saska.bogdanova.ajceva.piu@mtc.gov.mk</w:t>
              </w:r>
            </w:hyperlink>
          </w:p>
          <w:p w14:paraId="6C1B0CFD" w14:textId="6977281F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„</w:t>
            </w:r>
            <w:r w:rsidRPr="00603629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две локални улици, „Гоце Делчев“ и „Борис Трајковски“, во Општина Кочани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“</w:t>
            </w:r>
          </w:p>
          <w:p w14:paraId="64CE2644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(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датум на објава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: …….)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</w:tc>
      </w:tr>
      <w:tr w:rsidR="00201560" w:rsidRPr="00346F4A" w14:paraId="0C02C55B" w14:textId="77777777" w:rsidTr="00817798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34FF6DB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</w:p>
          <w:p w14:paraId="7DBDEFC5" w14:textId="77777777" w:rsidR="00201560" w:rsidRPr="00346F4A" w:rsidRDefault="00201560" w:rsidP="00817798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7AA44BF4" w14:textId="77777777" w:rsidR="00201560" w:rsidRPr="00346F4A" w:rsidRDefault="00201560" w:rsidP="00817798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en-GB"/>
              </w:rPr>
            </w:pPr>
            <w:r w:rsidRPr="00346F4A">
              <w:rPr>
                <w:rFonts w:eastAsia="Calibri" w:cstheme="minorHAnsi"/>
                <w:sz w:val="18"/>
                <w:szCs w:val="18"/>
                <w:lang w:val="en-GB"/>
              </w:rPr>
              <w:t>(</w:t>
            </w:r>
            <w:r w:rsidRPr="00346F4A">
              <w:rPr>
                <w:rFonts w:eastAsia="Calibri" w:cstheme="minorHAnsi"/>
                <w:b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346F4A">
              <w:rPr>
                <w:rFonts w:eastAsia="Calibri" w:cstheme="minorHAns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65DD1"/>
    <w:rsid w:val="00196300"/>
    <w:rsid w:val="001C52FA"/>
    <w:rsid w:val="00201560"/>
    <w:rsid w:val="00351A43"/>
    <w:rsid w:val="003A3F96"/>
    <w:rsid w:val="00420BC4"/>
    <w:rsid w:val="00456BAF"/>
    <w:rsid w:val="004D0623"/>
    <w:rsid w:val="004E39BF"/>
    <w:rsid w:val="00535473"/>
    <w:rsid w:val="0053679E"/>
    <w:rsid w:val="005761D8"/>
    <w:rsid w:val="005C4AAF"/>
    <w:rsid w:val="006072FB"/>
    <w:rsid w:val="00742526"/>
    <w:rsid w:val="007675B0"/>
    <w:rsid w:val="007D4AE8"/>
    <w:rsid w:val="007E4945"/>
    <w:rsid w:val="00872B09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9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kocani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19</cp:revision>
  <dcterms:created xsi:type="dcterms:W3CDTF">2021-02-27T18:31:00Z</dcterms:created>
  <dcterms:modified xsi:type="dcterms:W3CDTF">2023-05-08T13:06:00Z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